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E7" w:rsidRPr="00977529" w:rsidRDefault="00F878E7" w:rsidP="00F878E7">
      <w:pPr>
        <w:spacing w:after="0"/>
        <w:ind w:left="3119"/>
        <w:jc w:val="center"/>
        <w:rPr>
          <w:rFonts w:ascii="Times New Roman" w:hAnsi="Times New Roman"/>
          <w:sz w:val="24"/>
          <w:szCs w:val="24"/>
        </w:rPr>
      </w:pPr>
      <w:r w:rsidRPr="0097752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F878E7" w:rsidRPr="008B188F" w:rsidRDefault="00F878E7" w:rsidP="00F878E7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8B188F">
        <w:rPr>
          <w:rFonts w:ascii="Times New Roman" w:hAnsi="Times New Roman" w:cs="Times New Roman"/>
          <w:sz w:val="24"/>
          <w:szCs w:val="24"/>
        </w:rPr>
        <w:t xml:space="preserve">к ОТЧЕТУ ФГБУ «ФЦОМОФВ» </w:t>
      </w:r>
    </w:p>
    <w:p w:rsidR="00F878E7" w:rsidRPr="008B188F" w:rsidRDefault="00F878E7" w:rsidP="00F878E7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8B188F">
        <w:rPr>
          <w:rFonts w:ascii="Times New Roman" w:hAnsi="Times New Roman" w:cs="Times New Roman"/>
          <w:sz w:val="24"/>
          <w:szCs w:val="24"/>
        </w:rPr>
        <w:t>о выполнении государственного задания № 074-01445-18-04 федерального государственного бюджетного учреждения «Федеральный центр организационно-методического обеспечения физического воспитания» на 2018 год и плановый период 2019 и 2020 годов, утвержденного 2 октября 2018 года Министром просвещения Российской Федерации О.Ю. Васильевой</w:t>
      </w:r>
    </w:p>
    <w:p w:rsidR="00F878E7" w:rsidRDefault="00F878E7" w:rsidP="00F878E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7D" w:rsidRPr="00EC3F7F" w:rsidRDefault="00D1162D" w:rsidP="00F8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обеспечению</w:t>
      </w:r>
      <w:r w:rsidR="0021267D" w:rsidRPr="00EC3F7F">
        <w:rPr>
          <w:rFonts w:ascii="Times New Roman" w:hAnsi="Times New Roman" w:cs="Times New Roman"/>
          <w:b/>
          <w:sz w:val="28"/>
          <w:szCs w:val="28"/>
        </w:rPr>
        <w:t xml:space="preserve"> внутреннего контроля </w:t>
      </w:r>
      <w:r w:rsidR="00327324">
        <w:rPr>
          <w:rFonts w:ascii="Times New Roman" w:hAnsi="Times New Roman" w:cs="Times New Roman"/>
          <w:b/>
          <w:sz w:val="28"/>
          <w:szCs w:val="28"/>
        </w:rPr>
        <w:t>над</w:t>
      </w:r>
      <w:r w:rsidR="00A1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324">
        <w:rPr>
          <w:rFonts w:ascii="Times New Roman" w:hAnsi="Times New Roman" w:cs="Times New Roman"/>
          <w:b/>
          <w:sz w:val="28"/>
          <w:szCs w:val="28"/>
        </w:rPr>
        <w:t>реализацией</w:t>
      </w:r>
      <w:r w:rsidR="0021267D" w:rsidRPr="00EC3F7F">
        <w:rPr>
          <w:rFonts w:ascii="Times New Roman" w:hAnsi="Times New Roman" w:cs="Times New Roman"/>
          <w:b/>
          <w:sz w:val="28"/>
          <w:szCs w:val="28"/>
        </w:rPr>
        <w:t xml:space="preserve"> дополнительных предпрофессиональных программ в облас</w:t>
      </w:r>
      <w:r>
        <w:rPr>
          <w:rFonts w:ascii="Times New Roman" w:hAnsi="Times New Roman" w:cs="Times New Roman"/>
          <w:b/>
          <w:sz w:val="28"/>
          <w:szCs w:val="28"/>
        </w:rPr>
        <w:t>ти физической культуры и спорта</w:t>
      </w:r>
    </w:p>
    <w:p w:rsidR="00F87B34" w:rsidRDefault="00F87B34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3" w:rsidRDefault="0088353B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м</w:t>
      </w:r>
      <w:r w:rsidR="005B53AC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 позволяет оптимизировать деятельность организаций различных типов при решении вопросов в облас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физической культуры и спорта.</w:t>
      </w:r>
      <w:r w:rsidR="00EF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3AC" w:rsidRPr="00EC3F7F" w:rsidRDefault="00EF66EF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методических рекомендаций – на должном уровне содействовать реализации 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предпрофессиональных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0F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контроля, осуществляемого образовательной организацией.</w:t>
      </w:r>
    </w:p>
    <w:p w:rsidR="0088353B" w:rsidRPr="00EC3F7F" w:rsidRDefault="0088353B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D5" w:rsidRPr="00EC3F7F" w:rsidRDefault="000D3FD5" w:rsidP="00F878E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D3FD5" w:rsidRPr="00EC3F7F" w:rsidRDefault="000D3FD5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</w:t>
      </w:r>
      <w:r w:rsidR="00635901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основываются на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FD5" w:rsidRPr="00EC3F7F" w:rsidRDefault="007C295D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35901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</w:t>
        </w:r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29 декабря 2012 года N 273-ФЗ "Об образовании в Российской Федерации"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8" w:history="1"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29 декабря 2012 года </w:t>
        </w:r>
        <w:r w:rsidR="008931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</w:t>
        </w:r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273-ФЗ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D3FD5" w:rsidRPr="00EC3F7F" w:rsidRDefault="007C295D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35901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</w:t>
        </w:r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4 декабря 2007 года N 329-ФЗ "О физической культуре и спорте в Российской Федерации"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10" w:history="1"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4 декабря 2007 года N 329-ФЗ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E6B47" w:rsidRDefault="009F54FE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 Министерства п</w:t>
      </w:r>
      <w:r w:rsidRPr="009F5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D3FD5" w:rsidRPr="00C319A4" w:rsidRDefault="00635901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r w:rsidR="000D3FD5" w:rsidRPr="00C3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12 сентября 2013 года N 731 "Об утверждении Порядка приема на обучение по дополнительным предпрофессиональным программам в области физической культуры и спорта" (далее - приказ Минспорта России от 12 сентября 2013 года N 731);</w:t>
      </w:r>
    </w:p>
    <w:p w:rsidR="000D3FD5" w:rsidRPr="00EC3F7F" w:rsidRDefault="00635901" w:rsidP="00F87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27 декабря 2013 года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(далее - Приказ Минспорта России от 27 декабря 2013 года N 1125);</w:t>
      </w:r>
    </w:p>
    <w:p w:rsidR="000D3FD5" w:rsidRPr="00EC3F7F" w:rsidRDefault="000D3FD5" w:rsidP="00F878E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2.4.4.3172-14 "Санитарно-эпидемиологические требования к 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устройству, содержанию и организации режима работы образовательных организаций дополнительного образования детей", утвержденный Постановлением Главного государственного санитарного врача Российской Федерации от 4 июля 2014 года N 41;</w:t>
      </w:r>
    </w:p>
    <w:p w:rsidR="000D3FD5" w:rsidRPr="00EC3F7F" w:rsidRDefault="000D3FD5" w:rsidP="00F878E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нормативными правовыми актами, регламентирующими деятельность в области физической культуры и спорта.</w:t>
      </w:r>
    </w:p>
    <w:p w:rsidR="0088353B" w:rsidRPr="00EC3F7F" w:rsidRDefault="0088353B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2E" w:rsidRPr="00EC3F7F" w:rsidRDefault="000D3FD5" w:rsidP="00F8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7F">
        <w:rPr>
          <w:rFonts w:ascii="Times New Roman" w:hAnsi="Times New Roman" w:cs="Times New Roman"/>
          <w:b/>
          <w:sz w:val="28"/>
          <w:szCs w:val="28"/>
        </w:rPr>
        <w:t>2. Содержание</w:t>
      </w:r>
    </w:p>
    <w:p w:rsidR="00210A1E" w:rsidRDefault="0088353B" w:rsidP="00F87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Образовательная организация несет в установленном законодательством Российской Федерации порядке ответственность за реализацию в полном объеме дополнительных предпрофессиональных программ в соответствии с учебным планом и графиком учебного процесса, качество о</w:t>
      </w:r>
      <w:r w:rsidR="00210A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своих выпускников.</w:t>
      </w:r>
    </w:p>
    <w:p w:rsidR="00210A1E" w:rsidRDefault="0088353B" w:rsidP="00F87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0A1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 над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дополнительных предпрофессиональных программ, </w:t>
      </w:r>
      <w:r w:rsidR="00210A1E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 целях обеспечения необходимого качества и эффективности деятельност</w:t>
      </w:r>
      <w:r w:rsidR="0021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организаций.</w:t>
      </w:r>
    </w:p>
    <w:p w:rsidR="00E71712" w:rsidRDefault="0021267D" w:rsidP="00F87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внешнего контроля осуществляется на основании законодательства Российской Федерации, нормативных правовых актов </w:t>
      </w:r>
      <w:r w:rsidR="00E7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публично-правовых образований.</w:t>
      </w:r>
    </w:p>
    <w:p w:rsidR="00020826" w:rsidRDefault="0021267D" w:rsidP="00F87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внутреннего контроля осуществляется на основании локальных нормативных акто</w:t>
      </w:r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организации.</w:t>
      </w:r>
    </w:p>
    <w:p w:rsidR="00166A3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самостоятельно разрабатывает и применяет систему контрольных мероприятий по анализу и оценке организации, обеспечения, проведения, содержания и эффективности учебно-тренировочного процесса, качества реализации дополнительной предпрофессиональной программы.</w:t>
      </w:r>
    </w:p>
    <w:p w:rsidR="00166A3A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Организация внутреннего контроля должна быть направле</w:t>
      </w:r>
      <w:r w:rsidR="00166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решение следующих задач:</w:t>
      </w:r>
    </w:p>
    <w:p w:rsidR="00166A3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содержания тренировочных занятий этапу подготовки обучающихся, планам подготовки, дополнительной предпрофессиональной программе по виду с</w:t>
      </w:r>
      <w:r w:rsidR="0016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(спортивной дисциплине);</w:t>
      </w:r>
    </w:p>
    <w:p w:rsidR="00166A3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методически правильному плани</w:t>
      </w:r>
      <w:r w:rsidR="00166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тренировочных занятий;</w:t>
      </w:r>
    </w:p>
    <w:p w:rsidR="00466B23" w:rsidRDefault="00166A3A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 предупреждению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неблагоприятных воздействиях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и психологию обучающихся, связанных с нарушениями методических и санитарно-гигиенических правил организации, обеспечения и осуществ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тренировочного процесса;</w:t>
      </w:r>
    </w:p>
    <w:p w:rsidR="00466B23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уровня методической подготовленности тренерско-преподавательского состава, профессиональной компетенции медицин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персонала (при наличии);</w:t>
      </w:r>
    </w:p>
    <w:p w:rsidR="00466B23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уровня спортивной подготовленности обучающ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и их физического развития;</w:t>
      </w:r>
    </w:p>
    <w:p w:rsidR="00466B23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обобщение и распространение передового опыта образовательной организации по реализации дополнительных 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рофессиональных программ.</w:t>
      </w:r>
    </w:p>
    <w:p w:rsidR="00466B23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Внутренний контроль должен проводиться систематически, объективно и сочетаться с оказанием методической помощи: любые замечания целесообразно делать только после проведения тренировочного занятия или мероприятия, при этом не рекомендуется делать их в присутстви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обучающихся и сторонних лиц.</w:t>
      </w:r>
    </w:p>
    <w:p w:rsidR="00466B23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качества и эффективности организации и ведения тренировочных занятий могут быть плановыми (отражаемыми в годовом и месячном планах работы образовательной организации, график проведения которых доводится до сведения тренеров, тренеров-п</w:t>
      </w:r>
      <w:r w:rsidR="00361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реподавателей) и внеплановыми.</w:t>
      </w:r>
    </w:p>
    <w:p w:rsidR="00F752C1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организовывать проверку и оценку деятельности тренера-преподавателя не менее шести раз в течение календарного года. Проверяться должна работа с каждой группой, внесенной в тарификационный список тренера-преподавателя, при этом проверки для их объективности необходимо осуществлять в разные дни недели на основании утвержденного расп</w:t>
      </w:r>
      <w:r w:rsidR="0036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исания тренировочных занятий.</w:t>
      </w:r>
    </w:p>
    <w:p w:rsidR="00F752C1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Общую организацию внутреннего контроля осуществляет руководитель образовательной организации, непосредственный контроль - его заместители по направлениям работы, старшие инструкторы-методисты (инструкторы-методисты), медицинские работники (в форме врачебно-педагогических наблюдений), а также иные должностные лица в с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их полномочиями.</w:t>
      </w:r>
    </w:p>
    <w:p w:rsidR="00F752C1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образовательной организации, в должностные обязанности которых входит осуществление функций контроля, рекомендуется осуществлять внутренний контроль по следующим показа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телям:</w:t>
      </w:r>
    </w:p>
    <w:p w:rsidR="00F752C1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(отделений) образовательной организации; оценка количественного и каче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состава обучающихся;</w:t>
      </w:r>
    </w:p>
    <w:p w:rsidR="00F752C1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обучающимися тренировочных занятий в соответствии с расписанием, утвержденным директором образовательной организ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закрепления тренеров-преподавателей за группами обучающихся и установлен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им тренировочной нагрузки;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обучающимися программных требований, качество знаний, навыков и умений по избранной спортивной специализации (выполнение контрольно-переводных нормативов), плановых заданий и плани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руемого спортивного результата;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подготовленности обучающихся;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эффект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 тренировочных занятий;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документации, разрабатываемой тренером-преподавателем на тренировочное занятие или на цикл тренировочных занятий, и утвержденных планов подготовки по реализации в организа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соответствующей программы;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методических принципов и приемов, реализуемых и применяемых тренерами-преподавателями в ходе тренировочных занятий, соврем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методикам и технологиям;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соблюдение правил техники безопасности и охраны труда, санитарно-гигиенических требований при подготовке и проведении тренировочного процесса, а также мер по профилактике и предотвращению спортивного травматизма; 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медицинского обес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печения;</w:t>
      </w:r>
    </w:p>
    <w:p w:rsidR="00821827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результаты спортивной подготовки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27" w:rsidRDefault="00821827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антидопинговые мероприятия.</w:t>
      </w:r>
    </w:p>
    <w:p w:rsidR="0043298B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контроля тренировочных занятий может учитываться как конкретный результат, так и техника выполнения физических упражнений, направленных на формирование умений и навыков, развитие физических качеств и др., а также </w:t>
      </w:r>
      <w:r w:rsidR="0043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теоретических знаний.</w:t>
      </w:r>
    </w:p>
    <w:p w:rsidR="0063591D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проведения внутреннего контроля составляется итоговый документ (аналитическая справка, справка о результатах внутреннего контроля, доклад о состоянии дел по проверяемому вопросу или документ иной формы, установленной в образовательной организации), который должен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следующие сведения: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время, продолжительност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место проведения проверки;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осуществления контроля (с указанием реквизитов и наименования п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 проведении проверки);</w:t>
      </w:r>
    </w:p>
    <w:p w:rsidR="0063591D" w:rsidRDefault="0063591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подлежащие контролю;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лица, проводившего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и должность лица, в отношении 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проводилась проверка;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проверки, в том числе о выявленных нарушениях федеральных государственных требований, санитарно-эпидемиологических правил и нормативов, требований техники безопасности и охраны труда и о лицах, до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пустивших указанные нарушения;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ознакомлении или отказе в ознакомлении с документом по итогам проверки лица, в отношении 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проводилась проверка;</w:t>
      </w:r>
    </w:p>
    <w:p w:rsidR="0063591D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лица, проводившего проверку.</w:t>
      </w:r>
    </w:p>
    <w:p w:rsidR="00A205F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 результатах внутреннего контроля оформляется непосредственно после завершения проверки и доводится до сведения лица, в отношении которого проводилась проверка, под роспись об ознакомлении либо об отказе в ознакомлении. Проверяемое лицо вправе сделать запись в итоговом документе о несогласии с результатами контроля в целом или 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фактам и выводам.</w:t>
      </w:r>
    </w:p>
    <w:p w:rsidR="00A205F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внутреннего контроля рекомендуется фиксировать в соответствующих журналах внутреннего контроля тренировочного процесса и журналах учета групповых занятий в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</w:p>
    <w:p w:rsidR="00A205FA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выявления в ходе проверки нарушений законодательства, нормативных требований и правил на основании документа о результатах внутреннего контроля издается приказ о мерах по устранению выявленных нарушений, в котором указываются ответственные лица, мероприятия и сроки их выполнения. Контроль выполнения данного приказа возлагается на должностное лицо, курирующее соответствующее направление 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или руководител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образовательной организации.</w:t>
      </w:r>
    </w:p>
    <w:p w:rsidR="00A205FA" w:rsidRDefault="0021267D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внутреннего контроля в зависимости от его формы, целей и задач, а также с учетом результатов проводятся заседания педагогического (тренерского, методического) совета, производственные совещания, рабочие совещания с педагогическим составом. Обсуждение результатов внутреннего контроля целесообразно проводить в присутствии представителей руководства образовательной организации, 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специалис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245DAE" w:rsidRPr="00835F28" w:rsidRDefault="0088353B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Для </w:t>
      </w:r>
      <w:r w:rsidR="008F1806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над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применяемых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предпрофессиональных программ 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организациям 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39D" w:rsidRPr="00835F28" w:rsidRDefault="000F7C19" w:rsidP="00F878E7">
      <w:pPr>
        <w:widowControl w:val="0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этапе начальной подготовки:</w:t>
      </w:r>
    </w:p>
    <w:p w:rsidR="00245DAE" w:rsidRPr="00835F28" w:rsidRDefault="0005039D" w:rsidP="00F878E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исходных и текущих показателей состояния здоровья обучающихся;</w:t>
      </w:r>
    </w:p>
    <w:p w:rsidR="00245DAE" w:rsidRPr="00835F28" w:rsidRDefault="00655A45" w:rsidP="00F878E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динамику </w:t>
      </w:r>
      <w:r w:rsidR="00106E4F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106E4F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физической, специальной 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C319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1A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06E4F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</w:t>
      </w:r>
      <w:r w:rsidR="00835F28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подготовленности обучающихся;</w:t>
      </w:r>
    </w:p>
    <w:p w:rsidR="00245DAE" w:rsidRPr="00835F28" w:rsidRDefault="0005039D" w:rsidP="00F878E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освоенных знаний в области теории физической культуры, основ гигиены, здорового образа жизни, правил 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</w:t>
      </w:r>
      <w:r w:rsidR="00245DAE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принципов самоконтроля;</w:t>
      </w:r>
    </w:p>
    <w:p w:rsidR="00245DAE" w:rsidRPr="00835F28" w:rsidRDefault="00655A45" w:rsidP="00F878E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45DAE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абильность состава обучающихся.</w:t>
      </w:r>
    </w:p>
    <w:p w:rsidR="00835F28" w:rsidRDefault="000F7C19" w:rsidP="00F878E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тренировочном этапе (этап</w:t>
      </w:r>
      <w:r w:rsidR="00245DAE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спортивной специализации):</w:t>
      </w:r>
    </w:p>
    <w:p w:rsidR="00835F28" w:rsidRDefault="00106E4F" w:rsidP="00F878E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состояния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уровень физической п</w:t>
      </w:r>
      <w:r w:rsid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одготовленности обучающихся;</w:t>
      </w:r>
    </w:p>
    <w:p w:rsidR="00835F28" w:rsidRDefault="0021267D" w:rsidP="00F878E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уровня специальной физической и технико-тактической подготовленности обучающихся в соответствии с ин</w:t>
      </w:r>
      <w:r w:rsid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особенностями;</w:t>
      </w:r>
    </w:p>
    <w:p w:rsidR="00835F28" w:rsidRDefault="0021267D" w:rsidP="00F878E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объемов учебно-тренировочных нагрузок, предусмотренных программой подготовк</w:t>
      </w:r>
      <w:r w:rsid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избранному виду спорта;</w:t>
      </w:r>
    </w:p>
    <w:p w:rsidR="00753CAA" w:rsidRDefault="0021267D" w:rsidP="00F878E7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нормативов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спортивных разрядов;</w:t>
      </w:r>
    </w:p>
    <w:p w:rsidR="00753CAA" w:rsidRDefault="0021267D" w:rsidP="00F878E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этапе 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000D4D" w:rsidRPr="0000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D4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00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ортивного мастерства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CAA" w:rsidRDefault="006162BE" w:rsidP="00F878E7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общей и </w:t>
      </w:r>
      <w:r w:rsidR="00F87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физической</w:t>
      </w:r>
      <w:r w:rsidR="00F878E7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функционального сост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ояния организма обучающихся;</w:t>
      </w:r>
    </w:p>
    <w:p w:rsidR="00753CAA" w:rsidRDefault="0021267D" w:rsidP="00F878E7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спортивных достижений, результаты выступлений в официальных региональных и 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соревнованиях;</w:t>
      </w:r>
    </w:p>
    <w:p w:rsidR="00753CAA" w:rsidRDefault="0021267D" w:rsidP="00F878E7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воспитанников образовательной организации в училища олимпийского резерва и школы в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ысшего спортивного мастерств</w:t>
      </w:r>
      <w:r w:rsidR="0082326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53CAA" w:rsidRDefault="000D3FD5" w:rsidP="00F87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5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C3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E1438" w:rsidRDefault="0021267D" w:rsidP="00F878E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могут использоваться образовательными организациями и организациями, осуществляющими образовательную деятельность н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Российской Федерации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эффективности своей деятельности по 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дополнительных предпрофессиональных программ в области физической культуры и спорта</w:t>
      </w:r>
      <w:r w:rsidR="002E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1438" w:rsidRDefault="0021267D" w:rsidP="00F878E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</w:t>
      </w:r>
      <w:r w:rsidR="00106E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рекомендации будут полезны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и управления, органами местного самоуправления, региональными спортивными федерациями при решении вопросов дальнейшего эффективного развития системы физического воспитания и дополнительного образования в области</w:t>
      </w:r>
      <w:r w:rsidR="002E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спорта.</w:t>
      </w:r>
    </w:p>
    <w:p w:rsidR="00E245DE" w:rsidRDefault="00E245DE" w:rsidP="00F878E7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78E7" w:rsidRDefault="00F878E7" w:rsidP="0090093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878E7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C9F" w:rsidRPr="00AA5C9F" w:rsidRDefault="00C319A4" w:rsidP="0090093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8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664CCC" w:rsidRPr="00AA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A5C9F" w:rsidRPr="00AA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методическим рекомендациям </w:t>
      </w:r>
    </w:p>
    <w:p w:rsid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 xml:space="preserve">по обеспечению внутреннего контроля </w:t>
      </w:r>
    </w:p>
    <w:p w:rsid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>над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</w:p>
    <w:p w:rsid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 xml:space="preserve">предпрофессиональных программ </w:t>
      </w:r>
    </w:p>
    <w:p w:rsidR="00AA5C9F" w:rsidRP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</w:p>
    <w:p w:rsidR="00664CCC" w:rsidRDefault="00664CCC" w:rsidP="00AA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A7" w:rsidRPr="00A234A7" w:rsidRDefault="00A234A7" w:rsidP="00A234A7">
      <w:pPr>
        <w:spacing w:after="0" w:line="240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оформления требований, предъявляемых к уровню физических (двигательных) способностей обучающихся </w:t>
      </w:r>
    </w:p>
    <w:p w:rsidR="00A234A7" w:rsidRDefault="00A234A7" w:rsidP="00A234A7">
      <w:pPr>
        <w:spacing w:after="0" w:line="240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 примере дополнительной предпрофессиональной программы </w:t>
      </w:r>
    </w:p>
    <w:p w:rsidR="00AA5C9F" w:rsidRPr="00A234A7" w:rsidRDefault="00A234A7" w:rsidP="00A234A7">
      <w:pPr>
        <w:spacing w:after="0" w:line="240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виду спорта "настольный теннис")</w:t>
      </w:r>
    </w:p>
    <w:p w:rsidR="00664CCC" w:rsidRPr="001A65D7" w:rsidRDefault="00664CCC" w:rsidP="00083274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УТВЕРЖДЕНЫ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_________________________________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образовательной организации)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</w:t>
      </w:r>
      <w:r w:rsidR="0090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_"______________ 2014 года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</w:t>
      </w:r>
    </w:p>
    <w:p w:rsidR="00664CCC" w:rsidRPr="007043FA" w:rsidRDefault="00664CCC" w:rsidP="005A32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первого года обучения по дополнительной предпрофессиональной программе по виду спорта "Настольный теннис" </w:t>
      </w:r>
      <w:r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этапе </w:t>
      </w:r>
      <w:r w:rsidR="005A32D5"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3670"/>
        <w:gridCol w:w="3819"/>
      </w:tblGrid>
      <w:tr w:rsidR="00664CCC" w:rsidRPr="001A65D7" w:rsidTr="00290276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5,9 с)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35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30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78A6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664CCC" w:rsidRPr="001A65D7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155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78A6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664CCC" w:rsidRPr="001A65D7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150 см)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4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3 м)</w:t>
            </w:r>
          </w:p>
        </w:tc>
      </w:tr>
    </w:tbl>
    <w:p w:rsidR="00664CCC" w:rsidRPr="00FD20B4" w:rsidRDefault="00782A20" w:rsidP="00782A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8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ормативы общей физической и специальной физической подготовки для обучающихся группах _________ года обучения по дополнительной предпрофессиональной программе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виду спорта ___________________</w:t>
      </w:r>
      <w:r w:rsidRPr="0078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 </w:t>
      </w:r>
      <w:r w:rsidRPr="00FD2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3106"/>
        <w:gridCol w:w="3135"/>
      </w:tblGrid>
      <w:tr w:rsidR="00664CCC" w:rsidRPr="001A65D7" w:rsidTr="00290276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20B4" w:rsidRDefault="00FD20B4" w:rsidP="00FD20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0B4" w:rsidRDefault="00FD20B4" w:rsidP="00FD20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D2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ормативы общей физической и специальной физической подготовки для обучающихся в группах первого года обучения по дополнительной предпрофессиональной программе по виду спорта "настольный теннис" на тренировочном этапе </w:t>
      </w:r>
    </w:p>
    <w:p w:rsidR="00664CCC" w:rsidRPr="00FD20B4" w:rsidRDefault="00FD20B4" w:rsidP="00FD20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3700"/>
        <w:gridCol w:w="3705"/>
      </w:tblGrid>
      <w:tr w:rsidR="00664CCC" w:rsidRPr="001A65D7" w:rsidTr="00290276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3,4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3,8 с)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5,3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75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65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7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10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9D1708" w:rsidRDefault="009D1708" w:rsidP="009D17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43FA" w:rsidRDefault="007043FA" w:rsidP="009D17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ормативы общей физической и специальной физической подготовки для обучающихся в группах ________ года обучения по дополнительной предпрофессиональной программе по виду спорта __________________________ на тренировочном этапе </w:t>
      </w:r>
    </w:p>
    <w:p w:rsidR="00664CCC" w:rsidRPr="007043FA" w:rsidRDefault="007043FA" w:rsidP="009D17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2972"/>
        <w:gridCol w:w="3009"/>
      </w:tblGrid>
      <w:tr w:rsidR="00664CCC" w:rsidRPr="001A65D7" w:rsidTr="00106E4F">
        <w:trPr>
          <w:trHeight w:val="15"/>
          <w:tblCellSpacing w:w="15" w:type="dxa"/>
        </w:trPr>
        <w:tc>
          <w:tcPr>
            <w:tcW w:w="3329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32A" w:rsidRPr="00EC3F7F" w:rsidRDefault="0041432A" w:rsidP="00EC3F7F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32A" w:rsidRPr="00EC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5D" w:rsidRDefault="007C295D" w:rsidP="00F878E7">
      <w:pPr>
        <w:spacing w:after="0" w:line="240" w:lineRule="auto"/>
      </w:pPr>
      <w:r>
        <w:separator/>
      </w:r>
    </w:p>
  </w:endnote>
  <w:endnote w:type="continuationSeparator" w:id="0">
    <w:p w:rsidR="007C295D" w:rsidRDefault="007C295D" w:rsidP="00F8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82805834"/>
      <w:docPartObj>
        <w:docPartGallery w:val="Page Numbers (Bottom of Page)"/>
        <w:docPartUnique/>
      </w:docPartObj>
    </w:sdtPr>
    <w:sdtContent>
      <w:p w:rsidR="00F878E7" w:rsidRPr="00F878E7" w:rsidRDefault="00F878E7" w:rsidP="00F878E7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878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78E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878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878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5D" w:rsidRDefault="007C295D" w:rsidP="00F878E7">
      <w:pPr>
        <w:spacing w:after="0" w:line="240" w:lineRule="auto"/>
      </w:pPr>
      <w:r>
        <w:separator/>
      </w:r>
    </w:p>
  </w:footnote>
  <w:footnote w:type="continuationSeparator" w:id="0">
    <w:p w:rsidR="007C295D" w:rsidRDefault="007C295D" w:rsidP="00F8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ED4"/>
    <w:multiLevelType w:val="hybridMultilevel"/>
    <w:tmpl w:val="D6A28808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004C"/>
    <w:multiLevelType w:val="hybridMultilevel"/>
    <w:tmpl w:val="225A4EF8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5755"/>
    <w:multiLevelType w:val="hybridMultilevel"/>
    <w:tmpl w:val="5044C3FA"/>
    <w:lvl w:ilvl="0" w:tplc="53F8D1F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5814C3C"/>
    <w:multiLevelType w:val="hybridMultilevel"/>
    <w:tmpl w:val="98488706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6705"/>
    <w:multiLevelType w:val="hybridMultilevel"/>
    <w:tmpl w:val="ACDAC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432A"/>
    <w:multiLevelType w:val="hybridMultilevel"/>
    <w:tmpl w:val="DBDE593C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AA"/>
    <w:rsid w:val="00000D4D"/>
    <w:rsid w:val="00020826"/>
    <w:rsid w:val="0005039D"/>
    <w:rsid w:val="00083274"/>
    <w:rsid w:val="000C3BB4"/>
    <w:rsid w:val="000D3FD5"/>
    <w:rsid w:val="000E6B47"/>
    <w:rsid w:val="000F1053"/>
    <w:rsid w:val="000F7C19"/>
    <w:rsid w:val="00106E4F"/>
    <w:rsid w:val="00166A3A"/>
    <w:rsid w:val="001A5D06"/>
    <w:rsid w:val="001A6410"/>
    <w:rsid w:val="00210A1E"/>
    <w:rsid w:val="0021267D"/>
    <w:rsid w:val="00245DAE"/>
    <w:rsid w:val="002720D6"/>
    <w:rsid w:val="002A183C"/>
    <w:rsid w:val="002E1438"/>
    <w:rsid w:val="00327324"/>
    <w:rsid w:val="00361463"/>
    <w:rsid w:val="003E7D7F"/>
    <w:rsid w:val="0041432A"/>
    <w:rsid w:val="0043298B"/>
    <w:rsid w:val="004377E4"/>
    <w:rsid w:val="00466B23"/>
    <w:rsid w:val="005203AE"/>
    <w:rsid w:val="005A32D5"/>
    <w:rsid w:val="005B2783"/>
    <w:rsid w:val="005B53AC"/>
    <w:rsid w:val="005E1446"/>
    <w:rsid w:val="005E5DAA"/>
    <w:rsid w:val="006162BE"/>
    <w:rsid w:val="00635901"/>
    <w:rsid w:val="0063591D"/>
    <w:rsid w:val="00655A45"/>
    <w:rsid w:val="00664CCC"/>
    <w:rsid w:val="006C2061"/>
    <w:rsid w:val="006E341D"/>
    <w:rsid w:val="007043FA"/>
    <w:rsid w:val="00735E03"/>
    <w:rsid w:val="00753CAA"/>
    <w:rsid w:val="00782A20"/>
    <w:rsid w:val="007C295D"/>
    <w:rsid w:val="00804868"/>
    <w:rsid w:val="00821827"/>
    <w:rsid w:val="0082326D"/>
    <w:rsid w:val="0083590E"/>
    <w:rsid w:val="00835F28"/>
    <w:rsid w:val="008479B0"/>
    <w:rsid w:val="0088353B"/>
    <w:rsid w:val="008931A6"/>
    <w:rsid w:val="008D78A6"/>
    <w:rsid w:val="008F1806"/>
    <w:rsid w:val="0090093D"/>
    <w:rsid w:val="0097155B"/>
    <w:rsid w:val="009D122E"/>
    <w:rsid w:val="009D1708"/>
    <w:rsid w:val="009F54FE"/>
    <w:rsid w:val="00A11305"/>
    <w:rsid w:val="00A205FA"/>
    <w:rsid w:val="00A234A7"/>
    <w:rsid w:val="00A4274B"/>
    <w:rsid w:val="00AA5C9F"/>
    <w:rsid w:val="00B168EA"/>
    <w:rsid w:val="00BA0F63"/>
    <w:rsid w:val="00C319A4"/>
    <w:rsid w:val="00D1162D"/>
    <w:rsid w:val="00DC34A0"/>
    <w:rsid w:val="00E136D1"/>
    <w:rsid w:val="00E245DE"/>
    <w:rsid w:val="00E71712"/>
    <w:rsid w:val="00EC3F7F"/>
    <w:rsid w:val="00ED3B83"/>
    <w:rsid w:val="00EF66EF"/>
    <w:rsid w:val="00F34F85"/>
    <w:rsid w:val="00F752C1"/>
    <w:rsid w:val="00F878E7"/>
    <w:rsid w:val="00F87B34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44659-3B19-4568-A283-AB338832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8E7"/>
  </w:style>
  <w:style w:type="paragraph" w:styleId="a6">
    <w:name w:val="footer"/>
    <w:basedOn w:val="a"/>
    <w:link w:val="a7"/>
    <w:uiPriority w:val="99"/>
    <w:unhideWhenUsed/>
    <w:rsid w:val="00F8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Shpotin</dc:creator>
  <cp:keywords/>
  <dc:description/>
  <cp:lastModifiedBy>Anastasiya Novikova</cp:lastModifiedBy>
  <cp:revision>31</cp:revision>
  <dcterms:created xsi:type="dcterms:W3CDTF">2018-12-24T14:34:00Z</dcterms:created>
  <dcterms:modified xsi:type="dcterms:W3CDTF">2019-01-23T12:16:00Z</dcterms:modified>
</cp:coreProperties>
</file>